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78E" w:rsidRPr="003B178E" w:rsidRDefault="003B178E" w:rsidP="003B178E">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3B178E">
        <w:rPr>
          <w:rFonts w:ascii="Arial" w:eastAsia="Times New Roman" w:hAnsi="Arial" w:cs="Arial"/>
          <w:b/>
          <w:bCs/>
          <w:color w:val="000000"/>
          <w:kern w:val="36"/>
          <w:sz w:val="48"/>
          <w:szCs w:val="48"/>
        </w:rPr>
        <w:t>Affidavit in a Civil Revision Petition under section 115 of CPC and for stay against order.</w:t>
      </w:r>
    </w:p>
    <w:p w:rsidR="003B178E" w:rsidRPr="003B178E" w:rsidRDefault="003B178E" w:rsidP="003B178E">
      <w:pPr>
        <w:spacing w:before="100" w:beforeAutospacing="1" w:after="100" w:afterAutospacing="1" w:line="240" w:lineRule="auto"/>
        <w:jc w:val="both"/>
        <w:outlineLvl w:val="1"/>
        <w:rPr>
          <w:rFonts w:ascii="Arial" w:eastAsia="Times New Roman" w:hAnsi="Arial" w:cs="Arial"/>
          <w:b/>
          <w:bCs/>
          <w:color w:val="000000"/>
          <w:sz w:val="36"/>
          <w:szCs w:val="36"/>
        </w:rPr>
      </w:pPr>
      <w:r w:rsidRPr="003B178E">
        <w:rPr>
          <w:rFonts w:ascii="Arial" w:eastAsia="Times New Roman" w:hAnsi="Arial" w:cs="Arial"/>
          <w:b/>
          <w:bCs/>
          <w:color w:val="000000"/>
          <w:sz w:val="36"/>
          <w:szCs w:val="36"/>
        </w:rPr>
        <w:t>Format of Affidavit to be filed with application for stay in a Civil Revision Petition under Section 115 of CPC.</w:t>
      </w:r>
    </w:p>
    <w:p w:rsidR="003B178E" w:rsidRPr="003B178E" w:rsidRDefault="003B178E" w:rsidP="003B178E">
      <w:pPr>
        <w:spacing w:before="100" w:beforeAutospacing="1" w:after="100" w:afterAutospacing="1" w:line="240" w:lineRule="auto"/>
        <w:jc w:val="both"/>
        <w:rPr>
          <w:rFonts w:ascii="Verdana" w:eastAsia="Times New Roman" w:hAnsi="Verdana" w:cs="Times New Roman"/>
          <w:color w:val="000000"/>
          <w:sz w:val="26"/>
          <w:szCs w:val="26"/>
        </w:rPr>
      </w:pPr>
      <w:r w:rsidRPr="003B178E">
        <w:rPr>
          <w:rFonts w:ascii="Verdana" w:eastAsia="Times New Roman" w:hAnsi="Verdana" w:cs="Times New Roman"/>
          <w:color w:val="000000"/>
          <w:sz w:val="26"/>
          <w:szCs w:val="26"/>
        </w:rPr>
        <w:t>Affidavit also needs to be filed with Miscellaneous Application seeking stay in a Civil Revision Petition Section 115 of the Civil Procedure Code. Details of Section 115 of the Civil Procedure Code is given below.</w:t>
      </w:r>
    </w:p>
    <w:p w:rsidR="003B178E" w:rsidRPr="003B178E" w:rsidRDefault="003B178E" w:rsidP="003B178E">
      <w:pPr>
        <w:spacing w:before="100" w:beforeAutospacing="1" w:after="100" w:afterAutospacing="1" w:line="240" w:lineRule="auto"/>
        <w:jc w:val="both"/>
        <w:rPr>
          <w:rFonts w:ascii="Verdana" w:eastAsia="Times New Roman" w:hAnsi="Verdana" w:cs="Times New Roman"/>
          <w:color w:val="000000"/>
          <w:sz w:val="26"/>
          <w:szCs w:val="26"/>
        </w:rPr>
      </w:pPr>
      <w:r w:rsidRPr="003B178E">
        <w:rPr>
          <w:rFonts w:ascii="Verdana" w:eastAsia="Times New Roman" w:hAnsi="Verdana" w:cs="Times New Roman"/>
          <w:color w:val="000000"/>
          <w:sz w:val="26"/>
          <w:szCs w:val="26"/>
        </w:rPr>
        <w:t>Sample Format of Affidavit to be filed with a Revision Petition seeking stay is given below: </w:t>
      </w:r>
    </w:p>
    <w:p w:rsidR="003B178E" w:rsidRPr="003B178E" w:rsidRDefault="003B178E" w:rsidP="003B178E">
      <w:pPr>
        <w:spacing w:before="100" w:beforeAutospacing="1" w:after="100" w:afterAutospacing="1" w:line="240" w:lineRule="auto"/>
        <w:jc w:val="both"/>
        <w:rPr>
          <w:rFonts w:ascii="Verdana" w:eastAsia="Times New Roman" w:hAnsi="Verdana" w:cs="Times New Roman"/>
          <w:color w:val="000000"/>
          <w:sz w:val="26"/>
          <w:szCs w:val="26"/>
        </w:rPr>
      </w:pPr>
      <w:r w:rsidRPr="003B178E">
        <w:rPr>
          <w:rFonts w:ascii="Verdana" w:eastAsia="Times New Roman" w:hAnsi="Verdana" w:cs="Times New Roman"/>
          <w:color w:val="000000"/>
          <w:sz w:val="26"/>
          <w:szCs w:val="26"/>
        </w:rPr>
        <w:t> </w:t>
      </w:r>
    </w:p>
    <w:p w:rsidR="003B178E" w:rsidRPr="003B178E" w:rsidRDefault="003B178E" w:rsidP="003B178E">
      <w:pPr>
        <w:spacing w:before="100" w:beforeAutospacing="1" w:after="100" w:afterAutospacing="1" w:line="240" w:lineRule="auto"/>
        <w:jc w:val="center"/>
        <w:rPr>
          <w:rFonts w:ascii="Verdana" w:eastAsia="Times New Roman" w:hAnsi="Verdana" w:cs="Times New Roman"/>
          <w:color w:val="000000"/>
          <w:sz w:val="26"/>
          <w:szCs w:val="26"/>
        </w:rPr>
      </w:pPr>
      <w:r w:rsidRPr="003B178E">
        <w:rPr>
          <w:rFonts w:ascii="Verdana" w:eastAsia="Times New Roman" w:hAnsi="Verdana" w:cs="Times New Roman"/>
          <w:b/>
          <w:bCs/>
          <w:color w:val="000000"/>
          <w:sz w:val="26"/>
          <w:szCs w:val="26"/>
        </w:rPr>
        <w:t>BEFORE THE HON'BLE ___________ COURT AT _______ </w:t>
      </w:r>
      <w:r w:rsidRPr="003B178E">
        <w:rPr>
          <w:rFonts w:ascii="Verdana" w:eastAsia="Times New Roman" w:hAnsi="Verdana" w:cs="Times New Roman"/>
          <w:b/>
          <w:bCs/>
          <w:color w:val="000000"/>
          <w:sz w:val="26"/>
          <w:szCs w:val="26"/>
        </w:rPr>
        <w:br/>
        <w:t>CIVIL MISCELLANEOUS PETITION NO.____ OF 20__</w:t>
      </w:r>
    </w:p>
    <w:p w:rsidR="003B178E" w:rsidRPr="003B178E" w:rsidRDefault="003B178E" w:rsidP="003B178E">
      <w:pPr>
        <w:spacing w:before="100" w:beforeAutospacing="1" w:after="100" w:afterAutospacing="1" w:line="240" w:lineRule="auto"/>
        <w:jc w:val="center"/>
        <w:rPr>
          <w:rFonts w:ascii="Verdana" w:eastAsia="Times New Roman" w:hAnsi="Verdana" w:cs="Times New Roman"/>
          <w:color w:val="000000"/>
          <w:sz w:val="26"/>
          <w:szCs w:val="26"/>
        </w:rPr>
      </w:pPr>
      <w:r w:rsidRPr="003B178E">
        <w:rPr>
          <w:rFonts w:ascii="Verdana" w:eastAsia="Times New Roman" w:hAnsi="Verdana" w:cs="Times New Roman"/>
          <w:b/>
          <w:bCs/>
          <w:color w:val="000000"/>
          <w:sz w:val="26"/>
          <w:szCs w:val="26"/>
        </w:rPr>
        <w:t>IN CIVIL REVISION PETITION NO____ OF ____</w:t>
      </w:r>
    </w:p>
    <w:p w:rsidR="003B178E" w:rsidRPr="003B178E" w:rsidRDefault="003B178E" w:rsidP="003B178E">
      <w:pPr>
        <w:spacing w:before="100" w:beforeAutospacing="1" w:after="100" w:afterAutospacing="1" w:line="240" w:lineRule="auto"/>
        <w:jc w:val="both"/>
        <w:rPr>
          <w:rFonts w:ascii="Verdana" w:eastAsia="Times New Roman" w:hAnsi="Verdana" w:cs="Times New Roman"/>
          <w:color w:val="000000"/>
          <w:sz w:val="26"/>
          <w:szCs w:val="26"/>
        </w:rPr>
      </w:pPr>
      <w:r w:rsidRPr="003B178E">
        <w:rPr>
          <w:rFonts w:ascii="Verdana" w:eastAsia="Times New Roman" w:hAnsi="Verdana" w:cs="Times New Roman"/>
          <w:color w:val="000000"/>
          <w:sz w:val="26"/>
          <w:szCs w:val="26"/>
        </w:rPr>
        <w:t>Mr. _______________________________                                </w:t>
      </w:r>
      <w:r w:rsidRPr="003B178E">
        <w:rPr>
          <w:rFonts w:ascii="Verdana" w:eastAsia="Times New Roman" w:hAnsi="Verdana" w:cs="Times New Roman"/>
          <w:b/>
          <w:bCs/>
          <w:color w:val="000000"/>
          <w:sz w:val="26"/>
          <w:szCs w:val="26"/>
        </w:rPr>
        <w:t>PETITIONER</w:t>
      </w:r>
    </w:p>
    <w:p w:rsidR="003B178E" w:rsidRPr="003B178E" w:rsidRDefault="003B178E" w:rsidP="003B178E">
      <w:pPr>
        <w:spacing w:before="100" w:beforeAutospacing="1" w:after="100" w:afterAutospacing="1" w:line="240" w:lineRule="auto"/>
        <w:jc w:val="both"/>
        <w:rPr>
          <w:rFonts w:ascii="Verdana" w:eastAsia="Times New Roman" w:hAnsi="Verdana" w:cs="Times New Roman"/>
          <w:color w:val="000000"/>
          <w:sz w:val="26"/>
          <w:szCs w:val="26"/>
        </w:rPr>
      </w:pPr>
      <w:r w:rsidRPr="003B178E">
        <w:rPr>
          <w:rFonts w:ascii="Verdana" w:eastAsia="Times New Roman" w:hAnsi="Verdana" w:cs="Times New Roman"/>
          <w:b/>
          <w:bCs/>
          <w:color w:val="000000"/>
          <w:sz w:val="26"/>
          <w:szCs w:val="26"/>
        </w:rPr>
        <w:t>VERSUS</w:t>
      </w:r>
    </w:p>
    <w:p w:rsidR="003B178E" w:rsidRPr="003B178E" w:rsidRDefault="003B178E" w:rsidP="003B178E">
      <w:pPr>
        <w:spacing w:before="100" w:beforeAutospacing="1" w:after="100" w:afterAutospacing="1" w:line="240" w:lineRule="auto"/>
        <w:jc w:val="both"/>
        <w:rPr>
          <w:rFonts w:ascii="Verdana" w:eastAsia="Times New Roman" w:hAnsi="Verdana" w:cs="Times New Roman"/>
          <w:color w:val="000000"/>
          <w:sz w:val="26"/>
          <w:szCs w:val="26"/>
        </w:rPr>
      </w:pPr>
      <w:r w:rsidRPr="003B178E">
        <w:rPr>
          <w:rFonts w:ascii="Verdana" w:eastAsia="Times New Roman" w:hAnsi="Verdana" w:cs="Times New Roman"/>
          <w:color w:val="000000"/>
          <w:sz w:val="26"/>
          <w:szCs w:val="26"/>
        </w:rPr>
        <w:t>MR. ________________________________                                </w:t>
      </w:r>
      <w:r w:rsidRPr="003B178E">
        <w:rPr>
          <w:rFonts w:ascii="Verdana" w:eastAsia="Times New Roman" w:hAnsi="Verdana" w:cs="Times New Roman"/>
          <w:b/>
          <w:bCs/>
          <w:color w:val="000000"/>
          <w:sz w:val="26"/>
          <w:szCs w:val="26"/>
        </w:rPr>
        <w:t>RESPONDENT</w:t>
      </w:r>
    </w:p>
    <w:p w:rsidR="003B178E" w:rsidRPr="003B178E" w:rsidRDefault="003B178E" w:rsidP="003B178E">
      <w:pPr>
        <w:spacing w:before="100" w:beforeAutospacing="1" w:after="100" w:afterAutospacing="1" w:line="240" w:lineRule="auto"/>
        <w:jc w:val="center"/>
        <w:rPr>
          <w:rFonts w:ascii="Verdana" w:eastAsia="Times New Roman" w:hAnsi="Verdana" w:cs="Times New Roman"/>
          <w:color w:val="000000"/>
          <w:sz w:val="26"/>
          <w:szCs w:val="26"/>
        </w:rPr>
      </w:pPr>
      <w:r w:rsidRPr="003B178E">
        <w:rPr>
          <w:rFonts w:ascii="Verdana" w:eastAsia="Times New Roman" w:hAnsi="Verdana" w:cs="Times New Roman"/>
          <w:color w:val="000000"/>
          <w:sz w:val="26"/>
          <w:szCs w:val="26"/>
        </w:rPr>
        <w:br/>
      </w:r>
      <w:r w:rsidRPr="003B178E">
        <w:rPr>
          <w:rFonts w:ascii="Verdana" w:eastAsia="Times New Roman" w:hAnsi="Verdana" w:cs="Times New Roman"/>
          <w:b/>
          <w:bCs/>
          <w:color w:val="000000"/>
          <w:sz w:val="26"/>
          <w:szCs w:val="26"/>
        </w:rPr>
        <w:t>AFFIDAVIT</w:t>
      </w:r>
    </w:p>
    <w:p w:rsidR="003B178E" w:rsidRPr="003B178E" w:rsidRDefault="003B178E" w:rsidP="003B178E">
      <w:pPr>
        <w:spacing w:before="100" w:beforeAutospacing="1" w:after="100" w:afterAutospacing="1" w:line="240" w:lineRule="auto"/>
        <w:jc w:val="both"/>
        <w:rPr>
          <w:rFonts w:ascii="Verdana" w:eastAsia="Times New Roman" w:hAnsi="Verdana" w:cs="Times New Roman"/>
          <w:color w:val="000000"/>
          <w:sz w:val="26"/>
          <w:szCs w:val="26"/>
        </w:rPr>
      </w:pPr>
      <w:r w:rsidRPr="003B178E">
        <w:rPr>
          <w:rFonts w:ascii="Verdana" w:eastAsia="Times New Roman" w:hAnsi="Verdana" w:cs="Times New Roman"/>
          <w:color w:val="000000"/>
          <w:sz w:val="26"/>
          <w:szCs w:val="26"/>
        </w:rPr>
        <w:t>I, ____________________________, Wife of _____________, Daughter of ______ _________________________</w:t>
      </w:r>
      <w:proofErr w:type="gramStart"/>
      <w:r w:rsidRPr="003B178E">
        <w:rPr>
          <w:rFonts w:ascii="Verdana" w:eastAsia="Times New Roman" w:hAnsi="Verdana" w:cs="Times New Roman"/>
          <w:color w:val="000000"/>
          <w:sz w:val="26"/>
          <w:szCs w:val="26"/>
        </w:rPr>
        <w:t>_ ,</w:t>
      </w:r>
      <w:proofErr w:type="gramEnd"/>
      <w:r w:rsidRPr="003B178E">
        <w:rPr>
          <w:rFonts w:ascii="Verdana" w:eastAsia="Times New Roman" w:hAnsi="Verdana" w:cs="Times New Roman"/>
          <w:color w:val="000000"/>
          <w:sz w:val="26"/>
          <w:szCs w:val="26"/>
        </w:rPr>
        <w:t xml:space="preserve"> aged______ years, resident of _______________ , do hereby solemnly affirm and state as follows:</w:t>
      </w:r>
    </w:p>
    <w:p w:rsidR="003B178E" w:rsidRPr="003B178E" w:rsidRDefault="003B178E" w:rsidP="003B178E">
      <w:pPr>
        <w:spacing w:before="100" w:beforeAutospacing="1" w:after="100" w:afterAutospacing="1" w:line="240" w:lineRule="auto"/>
        <w:jc w:val="both"/>
        <w:rPr>
          <w:rFonts w:ascii="Verdana" w:eastAsia="Times New Roman" w:hAnsi="Verdana" w:cs="Times New Roman"/>
          <w:color w:val="000000"/>
          <w:sz w:val="26"/>
          <w:szCs w:val="26"/>
        </w:rPr>
      </w:pPr>
      <w:r w:rsidRPr="003B178E">
        <w:rPr>
          <w:rFonts w:ascii="Verdana" w:eastAsia="Times New Roman" w:hAnsi="Verdana" w:cs="Times New Roman"/>
          <w:color w:val="000000"/>
          <w:sz w:val="26"/>
          <w:szCs w:val="26"/>
        </w:rPr>
        <w:lastRenderedPageBreak/>
        <w:t>1. That I am the petitioner in the Civil Miscellaneous Petition and the Civil Revision Petition referred to above. The deponent herein is well acquainted with the facts and circumstances of the case and being so, stands fully competent to swear to this affidavit. The deponent herein will be referred to as the petitioner hereinafter.</w:t>
      </w:r>
    </w:p>
    <w:p w:rsidR="003B178E" w:rsidRPr="003B178E" w:rsidRDefault="003B178E" w:rsidP="003B178E">
      <w:pPr>
        <w:spacing w:before="100" w:beforeAutospacing="1" w:after="100" w:afterAutospacing="1" w:line="240" w:lineRule="auto"/>
        <w:jc w:val="both"/>
        <w:rPr>
          <w:rFonts w:ascii="Verdana" w:eastAsia="Times New Roman" w:hAnsi="Verdana" w:cs="Times New Roman"/>
          <w:color w:val="000000"/>
          <w:sz w:val="26"/>
          <w:szCs w:val="26"/>
        </w:rPr>
      </w:pPr>
      <w:r w:rsidRPr="003B178E">
        <w:rPr>
          <w:rFonts w:ascii="Verdana" w:eastAsia="Times New Roman" w:hAnsi="Verdana" w:cs="Times New Roman"/>
          <w:color w:val="000000"/>
          <w:sz w:val="26"/>
          <w:szCs w:val="26"/>
        </w:rPr>
        <w:t>2. It is respectfully submitted that the maintainability of the appeal referred to above was questioned by the petitioner vide I.A. No _____ before the district Court on a preliminary ground. The said Court dismissed the said application by its order dated ____ aggrieved by which the abovementioned Revision Petition has been filed by the petitioner.</w:t>
      </w:r>
    </w:p>
    <w:p w:rsidR="003B178E" w:rsidRPr="003B178E" w:rsidRDefault="003B178E" w:rsidP="003B178E">
      <w:pPr>
        <w:spacing w:before="100" w:beforeAutospacing="1" w:after="100" w:afterAutospacing="1" w:line="240" w:lineRule="auto"/>
        <w:jc w:val="both"/>
        <w:rPr>
          <w:rFonts w:ascii="Verdana" w:eastAsia="Times New Roman" w:hAnsi="Verdana" w:cs="Times New Roman"/>
          <w:color w:val="000000"/>
          <w:sz w:val="26"/>
          <w:szCs w:val="26"/>
        </w:rPr>
      </w:pPr>
      <w:r w:rsidRPr="003B178E">
        <w:rPr>
          <w:rFonts w:ascii="Verdana" w:eastAsia="Times New Roman" w:hAnsi="Verdana" w:cs="Times New Roman"/>
          <w:color w:val="000000"/>
          <w:sz w:val="26"/>
          <w:szCs w:val="26"/>
        </w:rPr>
        <w:t>3. For the sake of brevity, the contents of the Memorandum of Civil Revision Petition may be read as part of this affidavit.</w:t>
      </w:r>
    </w:p>
    <w:p w:rsidR="003B178E" w:rsidRPr="003B178E" w:rsidRDefault="003B178E" w:rsidP="003B178E">
      <w:pPr>
        <w:spacing w:before="100" w:beforeAutospacing="1" w:after="100" w:afterAutospacing="1" w:line="240" w:lineRule="auto"/>
        <w:jc w:val="both"/>
        <w:rPr>
          <w:rFonts w:ascii="Verdana" w:eastAsia="Times New Roman" w:hAnsi="Verdana" w:cs="Times New Roman"/>
          <w:color w:val="000000"/>
          <w:sz w:val="26"/>
          <w:szCs w:val="26"/>
        </w:rPr>
      </w:pPr>
      <w:r w:rsidRPr="003B178E">
        <w:rPr>
          <w:rFonts w:ascii="Verdana" w:eastAsia="Times New Roman" w:hAnsi="Verdana" w:cs="Times New Roman"/>
          <w:color w:val="000000"/>
          <w:sz w:val="26"/>
          <w:szCs w:val="26"/>
        </w:rPr>
        <w:t>4. It is further submitted that the petitioner bona fide believes that the Revision Petition is most likely to be allowed by this Hon'ble Court and the order of the Court below set aside and a declaration made that the appeal is not maintainable.</w:t>
      </w:r>
    </w:p>
    <w:p w:rsidR="003B178E" w:rsidRPr="003B178E" w:rsidRDefault="003B178E" w:rsidP="003B178E">
      <w:pPr>
        <w:spacing w:before="100" w:beforeAutospacing="1" w:after="100" w:afterAutospacing="1" w:line="240" w:lineRule="auto"/>
        <w:jc w:val="both"/>
        <w:rPr>
          <w:rFonts w:ascii="Verdana" w:eastAsia="Times New Roman" w:hAnsi="Verdana" w:cs="Times New Roman"/>
          <w:color w:val="000000"/>
          <w:sz w:val="26"/>
          <w:szCs w:val="26"/>
        </w:rPr>
      </w:pPr>
      <w:r w:rsidRPr="003B178E">
        <w:rPr>
          <w:rFonts w:ascii="Verdana" w:eastAsia="Times New Roman" w:hAnsi="Verdana" w:cs="Times New Roman"/>
          <w:color w:val="000000"/>
          <w:sz w:val="26"/>
          <w:szCs w:val="26"/>
        </w:rPr>
        <w:t>5. In view of the aforementioned circumstances, it is clear that if without hearing the maintainability of the appeal, the same is allowed to be proceeded with and heard on merits, the petitioner will suffer irreparable loss and injury.</w:t>
      </w:r>
    </w:p>
    <w:p w:rsidR="003B178E" w:rsidRPr="003B178E" w:rsidRDefault="003B178E" w:rsidP="003B178E">
      <w:pPr>
        <w:spacing w:before="100" w:beforeAutospacing="1" w:after="100" w:afterAutospacing="1" w:line="240" w:lineRule="auto"/>
        <w:jc w:val="both"/>
        <w:rPr>
          <w:rFonts w:ascii="Verdana" w:eastAsia="Times New Roman" w:hAnsi="Verdana" w:cs="Times New Roman"/>
          <w:color w:val="000000"/>
          <w:sz w:val="26"/>
          <w:szCs w:val="26"/>
        </w:rPr>
      </w:pPr>
      <w:r w:rsidRPr="003B178E">
        <w:rPr>
          <w:rFonts w:ascii="Verdana" w:eastAsia="Times New Roman" w:hAnsi="Verdana" w:cs="Times New Roman"/>
          <w:color w:val="000000"/>
          <w:sz w:val="26"/>
          <w:szCs w:val="26"/>
        </w:rPr>
        <w:t>6. It is, therefore, in the interest of justice, equity and conscience that this Hon'ble Court may stay all further proceedings in the aforesaid appeal until the accompanying Civil Revision Petition is finally disposed of.</w:t>
      </w:r>
    </w:p>
    <w:p w:rsidR="003B178E" w:rsidRPr="003B178E" w:rsidRDefault="003B178E" w:rsidP="003B178E">
      <w:pPr>
        <w:spacing w:before="100" w:beforeAutospacing="1" w:after="100" w:afterAutospacing="1" w:line="240" w:lineRule="auto"/>
        <w:jc w:val="right"/>
        <w:rPr>
          <w:rFonts w:ascii="Verdana" w:eastAsia="Times New Roman" w:hAnsi="Verdana" w:cs="Times New Roman"/>
          <w:color w:val="000000"/>
          <w:sz w:val="26"/>
          <w:szCs w:val="26"/>
        </w:rPr>
      </w:pPr>
      <w:r w:rsidRPr="003B178E">
        <w:rPr>
          <w:rFonts w:ascii="Verdana" w:eastAsia="Times New Roman" w:hAnsi="Verdana" w:cs="Times New Roman"/>
          <w:b/>
          <w:bCs/>
          <w:color w:val="000000"/>
          <w:sz w:val="26"/>
          <w:szCs w:val="26"/>
        </w:rPr>
        <w:t>DEPONENT</w:t>
      </w:r>
    </w:p>
    <w:p w:rsidR="003B178E" w:rsidRPr="003B178E" w:rsidRDefault="003B178E" w:rsidP="003B178E">
      <w:pPr>
        <w:spacing w:before="100" w:beforeAutospacing="1" w:after="100" w:afterAutospacing="1" w:line="240" w:lineRule="auto"/>
        <w:jc w:val="both"/>
        <w:rPr>
          <w:rFonts w:ascii="Verdana" w:eastAsia="Times New Roman" w:hAnsi="Verdana" w:cs="Times New Roman"/>
          <w:color w:val="000000"/>
          <w:sz w:val="26"/>
          <w:szCs w:val="26"/>
        </w:rPr>
      </w:pPr>
      <w:r w:rsidRPr="003B178E">
        <w:rPr>
          <w:rFonts w:ascii="Verdana" w:eastAsia="Times New Roman" w:hAnsi="Verdana" w:cs="Times New Roman"/>
          <w:b/>
          <w:bCs/>
          <w:color w:val="000000"/>
          <w:sz w:val="26"/>
          <w:szCs w:val="26"/>
        </w:rPr>
        <w:t>VERIFICATION</w:t>
      </w:r>
      <w:r w:rsidRPr="003B178E">
        <w:rPr>
          <w:rFonts w:ascii="Verdana" w:eastAsia="Times New Roman" w:hAnsi="Verdana" w:cs="Times New Roman"/>
          <w:color w:val="000000"/>
          <w:sz w:val="26"/>
          <w:szCs w:val="26"/>
        </w:rPr>
        <w:br/>
        <w:t>Verified at on this the _____ day of ,20__ that the contents of the above affidavit are true and correct to the best of my knowledge, belief and information and nothing material has been concealed therefrom.</w:t>
      </w:r>
    </w:p>
    <w:p w:rsidR="003B178E" w:rsidRPr="003B178E" w:rsidRDefault="003B178E" w:rsidP="003B178E">
      <w:pPr>
        <w:spacing w:before="100" w:beforeAutospacing="1" w:after="100" w:afterAutospacing="1" w:line="240" w:lineRule="auto"/>
        <w:jc w:val="both"/>
        <w:rPr>
          <w:rFonts w:ascii="Verdana" w:eastAsia="Times New Roman" w:hAnsi="Verdana" w:cs="Times New Roman"/>
          <w:color w:val="000000"/>
          <w:sz w:val="26"/>
          <w:szCs w:val="26"/>
        </w:rPr>
      </w:pPr>
      <w:r w:rsidRPr="003B178E">
        <w:rPr>
          <w:rFonts w:ascii="Verdana" w:eastAsia="Times New Roman" w:hAnsi="Verdana" w:cs="Times New Roman"/>
          <w:color w:val="000000"/>
          <w:sz w:val="26"/>
          <w:szCs w:val="26"/>
        </w:rPr>
        <w:t> </w:t>
      </w:r>
    </w:p>
    <w:p w:rsidR="003B178E" w:rsidRPr="003B178E" w:rsidRDefault="003B178E" w:rsidP="003B178E">
      <w:pPr>
        <w:spacing w:before="100" w:beforeAutospacing="1" w:after="100" w:afterAutospacing="1" w:line="240" w:lineRule="auto"/>
        <w:jc w:val="right"/>
        <w:rPr>
          <w:rFonts w:ascii="Verdana" w:eastAsia="Times New Roman" w:hAnsi="Verdana" w:cs="Times New Roman"/>
          <w:color w:val="000000"/>
          <w:sz w:val="26"/>
          <w:szCs w:val="26"/>
        </w:rPr>
      </w:pPr>
      <w:r w:rsidRPr="003B178E">
        <w:rPr>
          <w:rFonts w:ascii="Verdana" w:eastAsia="Times New Roman" w:hAnsi="Verdana" w:cs="Times New Roman"/>
          <w:b/>
          <w:bCs/>
          <w:color w:val="000000"/>
          <w:sz w:val="26"/>
          <w:szCs w:val="26"/>
        </w:rPr>
        <w:t>DEPONENT</w:t>
      </w:r>
    </w:p>
    <w:p w:rsidR="003B178E" w:rsidRPr="003B178E" w:rsidRDefault="003B178E" w:rsidP="003B178E">
      <w:pPr>
        <w:spacing w:before="100" w:beforeAutospacing="1" w:after="100" w:afterAutospacing="1" w:line="240" w:lineRule="auto"/>
        <w:jc w:val="both"/>
        <w:rPr>
          <w:rFonts w:ascii="Verdana" w:eastAsia="Times New Roman" w:hAnsi="Verdana" w:cs="Times New Roman"/>
          <w:color w:val="000000"/>
          <w:sz w:val="26"/>
          <w:szCs w:val="26"/>
        </w:rPr>
      </w:pPr>
      <w:r w:rsidRPr="003B178E">
        <w:rPr>
          <w:rFonts w:ascii="Verdana" w:eastAsia="Times New Roman" w:hAnsi="Verdana" w:cs="Times New Roman"/>
          <w:color w:val="000000"/>
          <w:sz w:val="26"/>
          <w:szCs w:val="26"/>
        </w:rPr>
        <w:lastRenderedPageBreak/>
        <w:t> </w:t>
      </w:r>
    </w:p>
    <w:p w:rsidR="003B178E" w:rsidRPr="003B178E" w:rsidRDefault="003B178E" w:rsidP="003B178E">
      <w:pPr>
        <w:spacing w:before="100" w:beforeAutospacing="1" w:after="100" w:afterAutospacing="1" w:line="240" w:lineRule="auto"/>
        <w:jc w:val="both"/>
        <w:outlineLvl w:val="1"/>
        <w:rPr>
          <w:rFonts w:ascii="Arial" w:eastAsia="Times New Roman" w:hAnsi="Arial" w:cs="Arial"/>
          <w:b/>
          <w:bCs/>
          <w:color w:val="000000"/>
          <w:sz w:val="36"/>
          <w:szCs w:val="36"/>
        </w:rPr>
      </w:pPr>
      <w:r w:rsidRPr="003B178E">
        <w:rPr>
          <w:rFonts w:ascii="Arial" w:eastAsia="Times New Roman" w:hAnsi="Arial" w:cs="Arial"/>
          <w:b/>
          <w:bCs/>
          <w:color w:val="000000"/>
          <w:sz w:val="36"/>
          <w:szCs w:val="36"/>
        </w:rPr>
        <w:t>Section 115 of the Civil Procedure Code 1908</w:t>
      </w:r>
    </w:p>
    <w:p w:rsidR="003B178E" w:rsidRDefault="003B178E" w:rsidP="003B178E">
      <w:pPr>
        <w:spacing w:before="100" w:beforeAutospacing="1" w:after="100" w:afterAutospacing="1" w:line="240" w:lineRule="auto"/>
        <w:jc w:val="both"/>
        <w:rPr>
          <w:rFonts w:ascii="Verdana" w:eastAsia="Times New Roman" w:hAnsi="Verdana" w:cs="Times New Roman"/>
          <w:b/>
          <w:bCs/>
          <w:color w:val="000000"/>
          <w:sz w:val="26"/>
          <w:szCs w:val="26"/>
        </w:rPr>
      </w:pPr>
      <w:r w:rsidRPr="003B178E">
        <w:rPr>
          <w:rFonts w:ascii="Verdana" w:eastAsia="Times New Roman" w:hAnsi="Verdana" w:cs="Times New Roman"/>
          <w:b/>
          <w:bCs/>
          <w:color w:val="000000"/>
          <w:sz w:val="26"/>
          <w:szCs w:val="26"/>
        </w:rPr>
        <w:t xml:space="preserve">Section 115 </w:t>
      </w:r>
    </w:p>
    <w:p w:rsidR="003B178E" w:rsidRPr="003B178E" w:rsidRDefault="003B178E" w:rsidP="003B178E">
      <w:pPr>
        <w:spacing w:before="100" w:beforeAutospacing="1" w:after="100" w:afterAutospacing="1" w:line="240" w:lineRule="auto"/>
        <w:jc w:val="both"/>
        <w:rPr>
          <w:rFonts w:ascii="Verdana" w:eastAsia="Times New Roman" w:hAnsi="Verdana" w:cs="Times New Roman"/>
          <w:color w:val="000000"/>
          <w:sz w:val="26"/>
          <w:szCs w:val="26"/>
        </w:rPr>
      </w:pPr>
      <w:bookmarkStart w:id="0" w:name="_GoBack"/>
      <w:bookmarkEnd w:id="0"/>
      <w:r w:rsidRPr="003B178E">
        <w:rPr>
          <w:rFonts w:ascii="Verdana" w:eastAsia="Times New Roman" w:hAnsi="Verdana" w:cs="Times New Roman"/>
          <w:b/>
          <w:bCs/>
          <w:color w:val="000000"/>
          <w:sz w:val="26"/>
          <w:szCs w:val="26"/>
        </w:rPr>
        <w:t>"Revision"</w:t>
      </w:r>
      <w:r w:rsidRPr="003B178E">
        <w:rPr>
          <w:rFonts w:ascii="Verdana" w:eastAsia="Times New Roman" w:hAnsi="Verdana" w:cs="Times New Roman"/>
          <w:color w:val="000000"/>
          <w:sz w:val="26"/>
          <w:szCs w:val="26"/>
        </w:rPr>
        <w:br/>
      </w:r>
      <w:r w:rsidRPr="003B178E">
        <w:rPr>
          <w:rFonts w:ascii="Verdana" w:eastAsia="Times New Roman" w:hAnsi="Verdana" w:cs="Times New Roman"/>
          <w:color w:val="000000"/>
          <w:sz w:val="26"/>
          <w:szCs w:val="26"/>
        </w:rPr>
        <w:br/>
        <w:t>(1) The High Court may call for the record of an case which has been decided by any Court subordinate to such High Court and in which no appeal lies thereto, and if such subordinate Court appears-</w:t>
      </w:r>
      <w:r w:rsidRPr="003B178E">
        <w:rPr>
          <w:rFonts w:ascii="Verdana" w:eastAsia="Times New Roman" w:hAnsi="Verdana" w:cs="Times New Roman"/>
          <w:color w:val="000000"/>
          <w:sz w:val="26"/>
          <w:szCs w:val="26"/>
        </w:rPr>
        <w:br/>
      </w:r>
      <w:r w:rsidRPr="003B178E">
        <w:rPr>
          <w:rFonts w:ascii="Verdana" w:eastAsia="Times New Roman" w:hAnsi="Verdana" w:cs="Times New Roman"/>
          <w:color w:val="000000"/>
          <w:sz w:val="26"/>
          <w:szCs w:val="26"/>
        </w:rPr>
        <w:br/>
        <w:t>(a) to have exercised a jurisdiction not vested in it by law, or</w:t>
      </w:r>
      <w:r w:rsidRPr="003B178E">
        <w:rPr>
          <w:rFonts w:ascii="Verdana" w:eastAsia="Times New Roman" w:hAnsi="Verdana" w:cs="Times New Roman"/>
          <w:color w:val="000000"/>
          <w:sz w:val="26"/>
          <w:szCs w:val="26"/>
        </w:rPr>
        <w:br/>
      </w:r>
      <w:r w:rsidRPr="003B178E">
        <w:rPr>
          <w:rFonts w:ascii="Verdana" w:eastAsia="Times New Roman" w:hAnsi="Verdana" w:cs="Times New Roman"/>
          <w:color w:val="000000"/>
          <w:sz w:val="26"/>
          <w:szCs w:val="26"/>
        </w:rPr>
        <w:br/>
        <w:t>(b) to have failed to exercise a jurisdiction so vested, or</w:t>
      </w:r>
      <w:r w:rsidRPr="003B178E">
        <w:rPr>
          <w:rFonts w:ascii="Verdana" w:eastAsia="Times New Roman" w:hAnsi="Verdana" w:cs="Times New Roman"/>
          <w:color w:val="000000"/>
          <w:sz w:val="26"/>
          <w:szCs w:val="26"/>
        </w:rPr>
        <w:br/>
      </w:r>
      <w:r w:rsidRPr="003B178E">
        <w:rPr>
          <w:rFonts w:ascii="Verdana" w:eastAsia="Times New Roman" w:hAnsi="Verdana" w:cs="Times New Roman"/>
          <w:color w:val="000000"/>
          <w:sz w:val="26"/>
          <w:szCs w:val="26"/>
        </w:rPr>
        <w:br/>
        <w:t>(c) to have acted in the exercise of its jurisdiction illegally or with material irregularity, the High Court may make such order in the case as it thinks fit :</w:t>
      </w:r>
      <w:r w:rsidRPr="003B178E">
        <w:rPr>
          <w:rFonts w:ascii="Verdana" w:eastAsia="Times New Roman" w:hAnsi="Verdana" w:cs="Times New Roman"/>
          <w:color w:val="000000"/>
          <w:sz w:val="26"/>
          <w:szCs w:val="26"/>
        </w:rPr>
        <w:br/>
      </w:r>
      <w:r w:rsidRPr="003B178E">
        <w:rPr>
          <w:rFonts w:ascii="Verdana" w:eastAsia="Times New Roman" w:hAnsi="Verdana" w:cs="Times New Roman"/>
          <w:color w:val="000000"/>
          <w:sz w:val="26"/>
          <w:szCs w:val="26"/>
        </w:rPr>
        <w:br/>
        <w:t>Provided that the High Court shall no, under this section, vary or reverse any order made, or any order deciding an issue, in the course of a suit or other proceeding, except where-</w:t>
      </w:r>
      <w:r w:rsidRPr="003B178E">
        <w:rPr>
          <w:rFonts w:ascii="Verdana" w:eastAsia="Times New Roman" w:hAnsi="Verdana" w:cs="Times New Roman"/>
          <w:color w:val="000000"/>
          <w:sz w:val="26"/>
          <w:szCs w:val="26"/>
        </w:rPr>
        <w:br/>
      </w:r>
      <w:r w:rsidRPr="003B178E">
        <w:rPr>
          <w:rFonts w:ascii="Verdana" w:eastAsia="Times New Roman" w:hAnsi="Verdana" w:cs="Times New Roman"/>
          <w:color w:val="000000"/>
          <w:sz w:val="26"/>
          <w:szCs w:val="26"/>
        </w:rPr>
        <w:br/>
        <w:t xml:space="preserve">(a) the order, if it had been made in </w:t>
      </w:r>
      <w:proofErr w:type="spellStart"/>
      <w:r w:rsidRPr="003B178E">
        <w:rPr>
          <w:rFonts w:ascii="Verdana" w:eastAsia="Times New Roman" w:hAnsi="Verdana" w:cs="Times New Roman"/>
          <w:color w:val="000000"/>
          <w:sz w:val="26"/>
          <w:szCs w:val="26"/>
        </w:rPr>
        <w:t>favour</w:t>
      </w:r>
      <w:proofErr w:type="spellEnd"/>
      <w:r w:rsidRPr="003B178E">
        <w:rPr>
          <w:rFonts w:ascii="Verdana" w:eastAsia="Times New Roman" w:hAnsi="Verdana" w:cs="Times New Roman"/>
          <w:color w:val="000000"/>
          <w:sz w:val="26"/>
          <w:szCs w:val="26"/>
        </w:rPr>
        <w:t xml:space="preserve"> of the party applying for revision, would have finally disposed of the suit or other proceedings, or</w:t>
      </w:r>
      <w:r w:rsidRPr="003B178E">
        <w:rPr>
          <w:rFonts w:ascii="Verdana" w:eastAsia="Times New Roman" w:hAnsi="Verdana" w:cs="Times New Roman"/>
          <w:color w:val="000000"/>
          <w:sz w:val="26"/>
          <w:szCs w:val="26"/>
        </w:rPr>
        <w:br/>
      </w:r>
      <w:r w:rsidRPr="003B178E">
        <w:rPr>
          <w:rFonts w:ascii="Verdana" w:eastAsia="Times New Roman" w:hAnsi="Verdana" w:cs="Times New Roman"/>
          <w:color w:val="000000"/>
          <w:sz w:val="26"/>
          <w:szCs w:val="26"/>
        </w:rPr>
        <w:br/>
        <w:t>(b) the order, if allowed to stand, would occasion a failure of justice or cause irreparable injury to the party against whom it was made.</w:t>
      </w:r>
      <w:r w:rsidRPr="003B178E">
        <w:rPr>
          <w:rFonts w:ascii="Verdana" w:eastAsia="Times New Roman" w:hAnsi="Verdana" w:cs="Times New Roman"/>
          <w:color w:val="000000"/>
          <w:sz w:val="26"/>
          <w:szCs w:val="26"/>
        </w:rPr>
        <w:br/>
      </w:r>
      <w:r w:rsidRPr="003B178E">
        <w:rPr>
          <w:rFonts w:ascii="Verdana" w:eastAsia="Times New Roman" w:hAnsi="Verdana" w:cs="Times New Roman"/>
          <w:color w:val="000000"/>
          <w:sz w:val="26"/>
          <w:szCs w:val="26"/>
        </w:rPr>
        <w:br/>
        <w:t>(2) The High Court shall not, under this section, vary or reverse any decree or order against which an appeal lies either to the High Court or to any Court subordinate thereto.</w:t>
      </w:r>
      <w:r w:rsidRPr="003B178E">
        <w:rPr>
          <w:rFonts w:ascii="Verdana" w:eastAsia="Times New Roman" w:hAnsi="Verdana" w:cs="Times New Roman"/>
          <w:color w:val="000000"/>
          <w:sz w:val="26"/>
          <w:szCs w:val="26"/>
        </w:rPr>
        <w:br/>
      </w:r>
      <w:r w:rsidRPr="003B178E">
        <w:rPr>
          <w:rFonts w:ascii="Verdana" w:eastAsia="Times New Roman" w:hAnsi="Verdana" w:cs="Times New Roman"/>
          <w:color w:val="000000"/>
          <w:sz w:val="26"/>
          <w:szCs w:val="26"/>
        </w:rPr>
        <w:br/>
        <w:t>Explanation.-In this section, the expression "any case which has been decided" includes any order made, or any order deciding an issue in the course of a suit or other proceeding.  </w:t>
      </w:r>
    </w:p>
    <w:p w:rsidR="00447A92" w:rsidRDefault="00447A92"/>
    <w:sectPr w:rsidR="00447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78E"/>
    <w:rsid w:val="003B178E"/>
    <w:rsid w:val="00447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9ACB"/>
  <w15:chartTrackingRefBased/>
  <w15:docId w15:val="{EA9A93C4-F0AE-4CE9-82AC-2CD8A7FE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B17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B17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7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17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17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B1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00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2020-11-02T16:11:00Z</dcterms:created>
  <dcterms:modified xsi:type="dcterms:W3CDTF">2020-11-02T16:15:00Z</dcterms:modified>
</cp:coreProperties>
</file>